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8184" w14:textId="2EB7986A" w:rsidR="000039B9" w:rsidRPr="00672B18" w:rsidRDefault="000039B9" w:rsidP="000039B9">
      <w:pPr>
        <w:pStyle w:val="Heading1"/>
        <w:rPr>
          <w:color w:val="005EA8"/>
        </w:rPr>
      </w:pPr>
      <w:r w:rsidRPr="00672B18">
        <w:rPr>
          <w:color w:val="005EA8"/>
        </w:rPr>
        <w:t>Campaign Budget </w:t>
      </w:r>
    </w:p>
    <w:tbl>
      <w:tblPr>
        <w:tblStyle w:val="PlainTable1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0039B9" w:rsidRPr="000039B9" w14:paraId="6BFDA393" w14:textId="77777777" w:rsidTr="00672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shd w:val="clear" w:color="auto" w:fill="A6A6A6" w:themeFill="background1" w:themeFillShade="A6"/>
            <w:vAlign w:val="center"/>
            <w:hideMark/>
          </w:tcPr>
          <w:p w14:paraId="20E976B4" w14:textId="77777777" w:rsidR="000039B9" w:rsidRPr="000039B9" w:rsidRDefault="000039B9" w:rsidP="00CB103F">
            <w:pPr>
              <w:spacing w:after="160" w:line="278" w:lineRule="auto"/>
            </w:pPr>
            <w:r w:rsidRPr="000039B9">
              <w:t>Category 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  <w:hideMark/>
          </w:tcPr>
          <w:p w14:paraId="377B9163" w14:textId="77777777" w:rsidR="000039B9" w:rsidRPr="000039B9" w:rsidRDefault="000039B9" w:rsidP="00CB103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Budgeted Amount 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  <w:hideMark/>
          </w:tcPr>
          <w:p w14:paraId="1A854D12" w14:textId="77777777" w:rsidR="000039B9" w:rsidRPr="000039B9" w:rsidRDefault="000039B9" w:rsidP="00CB103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Actual Amount </w:t>
            </w:r>
          </w:p>
        </w:tc>
        <w:tc>
          <w:tcPr>
            <w:tcW w:w="2325" w:type="dxa"/>
            <w:shd w:val="clear" w:color="auto" w:fill="A6A6A6" w:themeFill="background1" w:themeFillShade="A6"/>
            <w:vAlign w:val="center"/>
            <w:hideMark/>
          </w:tcPr>
          <w:p w14:paraId="06EA77AC" w14:textId="77777777" w:rsidR="000039B9" w:rsidRPr="000039B9" w:rsidRDefault="000039B9" w:rsidP="00CB103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Notes </w:t>
            </w:r>
          </w:p>
        </w:tc>
      </w:tr>
      <w:tr w:rsidR="003B5EAC" w:rsidRPr="000039B9" w14:paraId="75878CBF" w14:textId="77777777" w:rsidTr="00FE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hideMark/>
          </w:tcPr>
          <w:p w14:paraId="62D08B94" w14:textId="2F8CFB50" w:rsidR="003B5EAC" w:rsidRPr="000039B9" w:rsidRDefault="003B5EAC" w:rsidP="000039B9">
            <w:pPr>
              <w:spacing w:after="160" w:line="278" w:lineRule="auto"/>
              <w:rPr>
                <w:b w:val="0"/>
                <w:bCs w:val="0"/>
              </w:rPr>
            </w:pPr>
            <w:r w:rsidRPr="000039B9">
              <w:t>INCOME </w:t>
            </w:r>
          </w:p>
        </w:tc>
      </w:tr>
      <w:tr w:rsidR="000039B9" w:rsidRPr="000039B9" w14:paraId="2A121E98" w14:textId="77777777" w:rsidTr="008A1C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6C2F6F60" w14:textId="77777777" w:rsidR="000039B9" w:rsidRPr="000039B9" w:rsidRDefault="000039B9" w:rsidP="000039B9">
            <w:pPr>
              <w:spacing w:after="160" w:line="278" w:lineRule="auto"/>
            </w:pPr>
            <w:r w:rsidRPr="000039B9">
              <w:t>Personal contribution </w:t>
            </w:r>
          </w:p>
        </w:tc>
        <w:tc>
          <w:tcPr>
            <w:tcW w:w="2325" w:type="dxa"/>
            <w:hideMark/>
          </w:tcPr>
          <w:p w14:paraId="72D0969B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472EA554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63896C71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083ADB" w:rsidRPr="000039B9" w14:paraId="160CB511" w14:textId="77777777" w:rsidTr="00C44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34F7CAF6" w14:textId="77777777" w:rsidR="00083ADB" w:rsidRPr="000039B9" w:rsidRDefault="00083ADB" w:rsidP="00C44ED6">
            <w:pPr>
              <w:spacing w:after="160" w:line="278" w:lineRule="auto"/>
            </w:pPr>
            <w:r w:rsidRPr="000039B9">
              <w:t>In-kind contributions </w:t>
            </w:r>
          </w:p>
        </w:tc>
        <w:tc>
          <w:tcPr>
            <w:tcW w:w="2325" w:type="dxa"/>
            <w:hideMark/>
          </w:tcPr>
          <w:p w14:paraId="21321490" w14:textId="77777777" w:rsidR="00083ADB" w:rsidRPr="000039B9" w:rsidRDefault="00083ADB" w:rsidP="00C44ED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194B9FF2" w14:textId="77777777" w:rsidR="00083ADB" w:rsidRPr="000039B9" w:rsidRDefault="00083ADB" w:rsidP="00C44ED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543D345" w14:textId="77777777" w:rsidR="00083ADB" w:rsidRPr="000039B9" w:rsidRDefault="00083ADB" w:rsidP="00C44ED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List items and estimate value </w:t>
            </w:r>
          </w:p>
        </w:tc>
      </w:tr>
      <w:tr w:rsidR="000039B9" w:rsidRPr="000039B9" w14:paraId="439D90FE" w14:textId="77777777" w:rsidTr="008A1C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142C6425" w14:textId="77777777" w:rsidR="000039B9" w:rsidRPr="000039B9" w:rsidRDefault="000039B9" w:rsidP="000039B9">
            <w:pPr>
              <w:spacing w:after="160" w:line="278" w:lineRule="auto"/>
            </w:pPr>
            <w:r w:rsidRPr="000039B9">
              <w:t>Donations from individuals </w:t>
            </w:r>
          </w:p>
        </w:tc>
        <w:tc>
          <w:tcPr>
            <w:tcW w:w="2325" w:type="dxa"/>
            <w:hideMark/>
          </w:tcPr>
          <w:p w14:paraId="060A9864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5F84E99A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9029868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0039B9" w:rsidRPr="000039B9" w14:paraId="21D7F976" w14:textId="77777777" w:rsidTr="008A1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0ED0377E" w14:textId="77777777" w:rsidR="000039B9" w:rsidRPr="000039B9" w:rsidRDefault="000039B9" w:rsidP="000039B9">
            <w:pPr>
              <w:spacing w:after="160" w:line="278" w:lineRule="auto"/>
            </w:pPr>
            <w:r w:rsidRPr="000039B9">
              <w:t>Fundraising event proceeds </w:t>
            </w:r>
          </w:p>
        </w:tc>
        <w:tc>
          <w:tcPr>
            <w:tcW w:w="2325" w:type="dxa"/>
            <w:hideMark/>
          </w:tcPr>
          <w:p w14:paraId="64EDA0BB" w14:textId="77777777" w:rsidR="000039B9" w:rsidRPr="000039B9" w:rsidRDefault="000039B9" w:rsidP="000039B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B3C1C79" w14:textId="77777777" w:rsidR="000039B9" w:rsidRPr="000039B9" w:rsidRDefault="000039B9" w:rsidP="000039B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1C1D0F12" w14:textId="77777777" w:rsidR="000039B9" w:rsidRPr="000039B9" w:rsidRDefault="000039B9" w:rsidP="000039B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0039B9" w:rsidRPr="000039B9" w14:paraId="29C968E0" w14:textId="77777777" w:rsidTr="008A1C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7E001CEB" w14:textId="77777777" w:rsidR="000039B9" w:rsidRPr="000039B9" w:rsidRDefault="000039B9" w:rsidP="000039B9">
            <w:pPr>
              <w:spacing w:after="160" w:line="278" w:lineRule="auto"/>
            </w:pPr>
            <w:r w:rsidRPr="000039B9">
              <w:t>Total Income </w:t>
            </w:r>
          </w:p>
        </w:tc>
        <w:tc>
          <w:tcPr>
            <w:tcW w:w="2325" w:type="dxa"/>
            <w:hideMark/>
          </w:tcPr>
          <w:p w14:paraId="6562612C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A36D44B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747AE5A9" w14:textId="77777777" w:rsidR="000039B9" w:rsidRPr="000039B9" w:rsidRDefault="000039B9" w:rsidP="000039B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 </w:t>
            </w:r>
          </w:p>
        </w:tc>
      </w:tr>
    </w:tbl>
    <w:p w14:paraId="3F3D18C6" w14:textId="77777777" w:rsidR="00E515A1" w:rsidRDefault="00E515A1">
      <w:pPr>
        <w:rPr>
          <w:b/>
          <w:bCs/>
        </w:rPr>
      </w:pPr>
      <w:r>
        <w:rPr>
          <w:b/>
          <w:bCs/>
        </w:rPr>
        <w:br w:type="page"/>
      </w:r>
    </w:p>
    <w:p w14:paraId="299A1853" w14:textId="77777777" w:rsidR="001E4963" w:rsidRDefault="001E4963"/>
    <w:tbl>
      <w:tblPr>
        <w:tblStyle w:val="PlainTable1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8E0998" w:rsidRPr="000039B9" w14:paraId="72C38F2A" w14:textId="77777777" w:rsidTr="00672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shd w:val="clear" w:color="auto" w:fill="A6A6A6" w:themeFill="background1" w:themeFillShade="A6"/>
          </w:tcPr>
          <w:p w14:paraId="69BE246C" w14:textId="184E2F9D" w:rsidR="008E0998" w:rsidRPr="000039B9" w:rsidRDefault="008E0998" w:rsidP="008E0998">
            <w:r w:rsidRPr="000039B9">
              <w:t>Category </w:t>
            </w:r>
          </w:p>
        </w:tc>
        <w:tc>
          <w:tcPr>
            <w:tcW w:w="2325" w:type="dxa"/>
            <w:shd w:val="clear" w:color="auto" w:fill="A6A6A6" w:themeFill="background1" w:themeFillShade="A6"/>
          </w:tcPr>
          <w:p w14:paraId="3E883294" w14:textId="0A855934" w:rsidR="008E0998" w:rsidRPr="000039B9" w:rsidRDefault="008E0998" w:rsidP="008E0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Budgeted Amount </w:t>
            </w:r>
          </w:p>
        </w:tc>
        <w:tc>
          <w:tcPr>
            <w:tcW w:w="2325" w:type="dxa"/>
            <w:shd w:val="clear" w:color="auto" w:fill="A6A6A6" w:themeFill="background1" w:themeFillShade="A6"/>
          </w:tcPr>
          <w:p w14:paraId="0A092E76" w14:textId="38BBD816" w:rsidR="008E0998" w:rsidRPr="000039B9" w:rsidRDefault="008E0998" w:rsidP="008E0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Actual Amount </w:t>
            </w:r>
          </w:p>
        </w:tc>
        <w:tc>
          <w:tcPr>
            <w:tcW w:w="2325" w:type="dxa"/>
            <w:shd w:val="clear" w:color="auto" w:fill="A6A6A6" w:themeFill="background1" w:themeFillShade="A6"/>
          </w:tcPr>
          <w:p w14:paraId="1D481E6A" w14:textId="195DA6AD" w:rsidR="008E0998" w:rsidRPr="000039B9" w:rsidRDefault="008E0998" w:rsidP="008E0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Notes </w:t>
            </w:r>
          </w:p>
        </w:tc>
      </w:tr>
      <w:tr w:rsidR="00EE2C35" w:rsidRPr="000039B9" w14:paraId="66211681" w14:textId="77777777" w:rsidTr="00186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hideMark/>
          </w:tcPr>
          <w:p w14:paraId="78A8285B" w14:textId="7DB895C5" w:rsidR="00EE2C35" w:rsidRPr="000039B9" w:rsidRDefault="00EE2C35" w:rsidP="008E0998">
            <w:pPr>
              <w:spacing w:after="160" w:line="278" w:lineRule="auto"/>
              <w:rPr>
                <w:b w:val="0"/>
                <w:bCs w:val="0"/>
              </w:rPr>
            </w:pPr>
            <w:r w:rsidRPr="000039B9">
              <w:t>EXPENSES </w:t>
            </w:r>
          </w:p>
        </w:tc>
      </w:tr>
      <w:tr w:rsidR="008E0998" w:rsidRPr="000039B9" w14:paraId="66FB7FAF" w14:textId="77777777" w:rsidTr="00E51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1E693EFD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Website &amp; domain fees </w:t>
            </w:r>
          </w:p>
        </w:tc>
        <w:tc>
          <w:tcPr>
            <w:tcW w:w="2325" w:type="dxa"/>
            <w:hideMark/>
          </w:tcPr>
          <w:p w14:paraId="46A22782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55D27786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6402C98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8E0998" w:rsidRPr="000039B9" w14:paraId="2E3EEC91" w14:textId="77777777" w:rsidTr="00E5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595E4CD1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Graphic design &amp; branding </w:t>
            </w:r>
          </w:p>
        </w:tc>
        <w:tc>
          <w:tcPr>
            <w:tcW w:w="2325" w:type="dxa"/>
            <w:hideMark/>
          </w:tcPr>
          <w:p w14:paraId="11B5CB84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64D356A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5B06C84C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8E0998" w:rsidRPr="000039B9" w14:paraId="63368873" w14:textId="77777777" w:rsidTr="00E51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3F06522A" w14:textId="2BC734C3" w:rsidR="008E0998" w:rsidRPr="000039B9" w:rsidRDefault="008E0998" w:rsidP="008E0998">
            <w:pPr>
              <w:spacing w:after="160" w:line="278" w:lineRule="auto"/>
            </w:pPr>
            <w:r w:rsidRPr="000039B9">
              <w:t>Printed materials (flyers, signs</w:t>
            </w:r>
            <w:r w:rsidR="00376DA0">
              <w:t>, translation costs if required</w:t>
            </w:r>
            <w:r w:rsidRPr="000039B9">
              <w:t>) </w:t>
            </w:r>
          </w:p>
        </w:tc>
        <w:tc>
          <w:tcPr>
            <w:tcW w:w="2325" w:type="dxa"/>
            <w:hideMark/>
          </w:tcPr>
          <w:p w14:paraId="708AE6C7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1BC4521D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558ED2B7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8E0998" w:rsidRPr="000039B9" w14:paraId="00A657BF" w14:textId="77777777" w:rsidTr="00E5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3E1D990A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Advertising (digital, print) </w:t>
            </w:r>
          </w:p>
        </w:tc>
        <w:tc>
          <w:tcPr>
            <w:tcW w:w="2325" w:type="dxa"/>
            <w:hideMark/>
          </w:tcPr>
          <w:p w14:paraId="1084F8BD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584737E9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3F38C9E6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8E0998" w:rsidRPr="000039B9" w14:paraId="32D9DF1B" w14:textId="77777777" w:rsidTr="00E51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0880F00A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Event expenses </w:t>
            </w:r>
          </w:p>
        </w:tc>
        <w:tc>
          <w:tcPr>
            <w:tcW w:w="2325" w:type="dxa"/>
            <w:hideMark/>
          </w:tcPr>
          <w:p w14:paraId="55856535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798882B9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50BDAE9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Food, venue, etc. </w:t>
            </w:r>
          </w:p>
        </w:tc>
      </w:tr>
      <w:tr w:rsidR="008E0998" w:rsidRPr="000039B9" w14:paraId="381514E2" w14:textId="77777777" w:rsidTr="00E5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6B50ED11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Volunteer materials </w:t>
            </w:r>
          </w:p>
        </w:tc>
        <w:tc>
          <w:tcPr>
            <w:tcW w:w="2325" w:type="dxa"/>
            <w:hideMark/>
          </w:tcPr>
          <w:p w14:paraId="1AA39259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10322CD6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6FEED2AC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T-shirts, clipboards, etc. </w:t>
            </w:r>
          </w:p>
        </w:tc>
      </w:tr>
      <w:tr w:rsidR="008E0998" w:rsidRPr="000039B9" w14:paraId="25C001F2" w14:textId="77777777" w:rsidTr="00E51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1BCEFA72" w14:textId="4CB9406E" w:rsidR="008E0998" w:rsidRPr="000039B9" w:rsidRDefault="008E0998" w:rsidP="008E0998">
            <w:pPr>
              <w:spacing w:after="160" w:line="278" w:lineRule="auto"/>
            </w:pPr>
            <w:r w:rsidRPr="000039B9">
              <w:t>Technology tools (</w:t>
            </w:r>
            <w:r w:rsidR="00D2779F">
              <w:t>database</w:t>
            </w:r>
            <w:r w:rsidRPr="000039B9">
              <w:t>, texting) </w:t>
            </w:r>
          </w:p>
        </w:tc>
        <w:tc>
          <w:tcPr>
            <w:tcW w:w="2325" w:type="dxa"/>
            <w:hideMark/>
          </w:tcPr>
          <w:p w14:paraId="6E6AA0CE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BA80449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47B92B54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Platform or software costs </w:t>
            </w:r>
          </w:p>
        </w:tc>
      </w:tr>
      <w:tr w:rsidR="008E0998" w:rsidRPr="000039B9" w14:paraId="46CA37FF" w14:textId="77777777" w:rsidTr="00E5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52175EE1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Transportation </w:t>
            </w:r>
          </w:p>
        </w:tc>
        <w:tc>
          <w:tcPr>
            <w:tcW w:w="2325" w:type="dxa"/>
            <w:hideMark/>
          </w:tcPr>
          <w:p w14:paraId="659FBFE4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3C918C15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36B7DDF1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Mileage, rideshare, etc. </w:t>
            </w:r>
          </w:p>
        </w:tc>
      </w:tr>
      <w:tr w:rsidR="008E0998" w:rsidRPr="000039B9" w14:paraId="691DBC0F" w14:textId="77777777" w:rsidTr="00E51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56D31C7C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Contingency fund </w:t>
            </w:r>
          </w:p>
        </w:tc>
        <w:tc>
          <w:tcPr>
            <w:tcW w:w="2325" w:type="dxa"/>
            <w:hideMark/>
          </w:tcPr>
          <w:p w14:paraId="7BF89BA2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B7786D9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037CE304" w14:textId="49014775" w:rsidR="008E0998" w:rsidRPr="000039B9" w:rsidRDefault="00D2779F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Typically</w:t>
            </w:r>
            <w:proofErr w:type="gramEnd"/>
            <w:r>
              <w:t xml:space="preserve"> approximately </w:t>
            </w:r>
            <w:r w:rsidR="008E0998" w:rsidRPr="000039B9">
              <w:t>5</w:t>
            </w:r>
            <w:r>
              <w:t>-</w:t>
            </w:r>
            <w:r w:rsidR="008E0998" w:rsidRPr="000039B9">
              <w:t>10% of total budget </w:t>
            </w:r>
          </w:p>
        </w:tc>
      </w:tr>
      <w:tr w:rsidR="008E0998" w:rsidRPr="000039B9" w14:paraId="71A28F1B" w14:textId="77777777" w:rsidTr="00E5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34C480B7" w14:textId="77777777" w:rsidR="008E0998" w:rsidRPr="000039B9" w:rsidRDefault="008E0998" w:rsidP="008E0998">
            <w:pPr>
              <w:spacing w:after="160" w:line="278" w:lineRule="auto"/>
            </w:pPr>
            <w:r w:rsidRPr="000039B9">
              <w:t>Total Expenses </w:t>
            </w:r>
          </w:p>
        </w:tc>
        <w:tc>
          <w:tcPr>
            <w:tcW w:w="2325" w:type="dxa"/>
            <w:hideMark/>
          </w:tcPr>
          <w:p w14:paraId="718AAA38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6FB119F5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783DB054" w14:textId="77777777" w:rsidR="008E0998" w:rsidRPr="000039B9" w:rsidRDefault="008E0998" w:rsidP="008E099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9B9">
              <w:t> </w:t>
            </w:r>
          </w:p>
        </w:tc>
      </w:tr>
      <w:tr w:rsidR="008E0998" w:rsidRPr="000039B9" w14:paraId="6B7C3A70" w14:textId="77777777" w:rsidTr="00E51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hideMark/>
          </w:tcPr>
          <w:p w14:paraId="0459041C" w14:textId="725F4D41" w:rsidR="008E0998" w:rsidRPr="000039B9" w:rsidRDefault="008E0998" w:rsidP="008E0998">
            <w:pPr>
              <w:spacing w:after="160" w:line="278" w:lineRule="auto"/>
            </w:pPr>
            <w:r w:rsidRPr="000039B9">
              <w:t>BALANCE</w:t>
            </w:r>
            <w:r w:rsidR="00EE2C35">
              <w:br/>
            </w:r>
            <w:r w:rsidRPr="000039B9">
              <w:t>(Income - Expenses) </w:t>
            </w:r>
          </w:p>
        </w:tc>
        <w:tc>
          <w:tcPr>
            <w:tcW w:w="2325" w:type="dxa"/>
            <w:hideMark/>
          </w:tcPr>
          <w:p w14:paraId="65FF5F0A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10EDFDAB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$ </w:t>
            </w:r>
          </w:p>
        </w:tc>
        <w:tc>
          <w:tcPr>
            <w:tcW w:w="2325" w:type="dxa"/>
            <w:hideMark/>
          </w:tcPr>
          <w:p w14:paraId="15294657" w14:textId="77777777" w:rsidR="008E0998" w:rsidRPr="000039B9" w:rsidRDefault="008E0998" w:rsidP="008E099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9B9">
              <w:t>Target = $0 or positive </w:t>
            </w:r>
          </w:p>
        </w:tc>
      </w:tr>
    </w:tbl>
    <w:p w14:paraId="61000E76" w14:textId="65889806" w:rsidR="009D47F5" w:rsidRDefault="000039B9">
      <w:r w:rsidRPr="000039B9">
        <w:t> </w:t>
      </w:r>
    </w:p>
    <w:sectPr w:rsidR="009D47F5" w:rsidSect="009D47F5">
      <w:headerReference w:type="default" r:id="rId9"/>
      <w:footerReference w:type="default" r:id="rId10"/>
      <w:pgSz w:w="12240" w:h="15840"/>
      <w:pgMar w:top="1988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137E" w14:textId="77777777" w:rsidR="00A86712" w:rsidRDefault="00A86712" w:rsidP="009D47F5">
      <w:pPr>
        <w:spacing w:after="0" w:line="240" w:lineRule="auto"/>
      </w:pPr>
      <w:r>
        <w:separator/>
      </w:r>
    </w:p>
  </w:endnote>
  <w:endnote w:type="continuationSeparator" w:id="0">
    <w:p w14:paraId="46411F0D" w14:textId="77777777" w:rsidR="00A86712" w:rsidRDefault="00A86712" w:rsidP="009D47F5">
      <w:pPr>
        <w:spacing w:after="0" w:line="240" w:lineRule="auto"/>
      </w:pPr>
      <w:r>
        <w:continuationSeparator/>
      </w:r>
    </w:p>
  </w:endnote>
  <w:endnote w:type="continuationNotice" w:id="1">
    <w:p w14:paraId="7DDAAF7C" w14:textId="77777777" w:rsidR="00A86712" w:rsidRDefault="00A86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5C10A" w14:textId="0F3375A1" w:rsidR="006D7D2D" w:rsidRPr="006D7D2D" w:rsidRDefault="00B4096A" w:rsidP="006D7D2D">
        <w:pPr>
          <w:pStyle w:val="Footer"/>
          <w:rPr>
            <w:b/>
            <w:bCs/>
            <w:color w:val="C00000"/>
          </w:rPr>
        </w:pPr>
        <w:r>
          <w:rPr>
            <w:b/>
            <w:bCs/>
            <w:color w:val="C00000"/>
          </w:rPr>
          <w:t>Te</w:t>
        </w:r>
        <w:r w:rsidR="00D97BB2">
          <w:rPr>
            <w:b/>
            <w:bCs/>
            <w:color w:val="C00000"/>
          </w:rPr>
          <w:t>mplate for municipal elections</w:t>
        </w:r>
      </w:p>
      <w:p w14:paraId="1EF2434A" w14:textId="79D40DE3" w:rsidR="00083ADB" w:rsidRDefault="00083A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A5A1E" w14:textId="77777777" w:rsidR="00083ADB" w:rsidRDefault="00083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FEAC" w14:textId="77777777" w:rsidR="00A86712" w:rsidRDefault="00A86712" w:rsidP="009D47F5">
      <w:pPr>
        <w:spacing w:after="0" w:line="240" w:lineRule="auto"/>
      </w:pPr>
      <w:r>
        <w:separator/>
      </w:r>
    </w:p>
  </w:footnote>
  <w:footnote w:type="continuationSeparator" w:id="0">
    <w:p w14:paraId="132194CC" w14:textId="77777777" w:rsidR="00A86712" w:rsidRDefault="00A86712" w:rsidP="009D47F5">
      <w:pPr>
        <w:spacing w:after="0" w:line="240" w:lineRule="auto"/>
      </w:pPr>
      <w:r>
        <w:continuationSeparator/>
      </w:r>
    </w:p>
  </w:footnote>
  <w:footnote w:type="continuationNotice" w:id="1">
    <w:p w14:paraId="24D3ED79" w14:textId="77777777" w:rsidR="00A86712" w:rsidRDefault="00A86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2379" w14:textId="69871871" w:rsidR="001E4963" w:rsidRDefault="00C9477B">
    <w:pPr>
      <w:pStyle w:val="Header"/>
    </w:pPr>
    <w:r w:rsidRPr="00AC1AD6">
      <w:rPr>
        <w:rFonts w:cstheme="minorHAnsi"/>
        <w:noProof/>
      </w:rPr>
      <w:drawing>
        <wp:inline distT="0" distB="0" distL="0" distR="0" wp14:anchorId="165D4624" wp14:editId="13589D43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039B9"/>
    <w:rsid w:val="00047F29"/>
    <w:rsid w:val="00083ADB"/>
    <w:rsid w:val="000A4A4E"/>
    <w:rsid w:val="001E46F6"/>
    <w:rsid w:val="001E4963"/>
    <w:rsid w:val="001F3B9A"/>
    <w:rsid w:val="00212316"/>
    <w:rsid w:val="002E5800"/>
    <w:rsid w:val="00376DA0"/>
    <w:rsid w:val="003B5EAC"/>
    <w:rsid w:val="003E722C"/>
    <w:rsid w:val="00407857"/>
    <w:rsid w:val="005B7D3F"/>
    <w:rsid w:val="00607E50"/>
    <w:rsid w:val="00672B18"/>
    <w:rsid w:val="006D7D2D"/>
    <w:rsid w:val="00814649"/>
    <w:rsid w:val="008A1C83"/>
    <w:rsid w:val="008E0998"/>
    <w:rsid w:val="009B46C1"/>
    <w:rsid w:val="009D47F5"/>
    <w:rsid w:val="00A12007"/>
    <w:rsid w:val="00A86712"/>
    <w:rsid w:val="00AD1901"/>
    <w:rsid w:val="00AF0017"/>
    <w:rsid w:val="00B4096A"/>
    <w:rsid w:val="00C9477B"/>
    <w:rsid w:val="00CB103F"/>
    <w:rsid w:val="00D2779F"/>
    <w:rsid w:val="00D84A41"/>
    <w:rsid w:val="00D97BB2"/>
    <w:rsid w:val="00E515A1"/>
    <w:rsid w:val="00EE2C35"/>
    <w:rsid w:val="00F01977"/>
    <w:rsid w:val="00F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CD9EE7AF-52E1-47F9-B85F-A575B1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E50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E50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  <w:style w:type="table" w:styleId="PlainTable1">
    <w:name w:val="Plain Table 1"/>
    <w:basedOn w:val="TableNormal"/>
    <w:uiPriority w:val="41"/>
    <w:rsid w:val="000039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D8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customXml/itemProps3.xml><?xml version="1.0" encoding="utf-8"?>
<ds:datastoreItem xmlns:ds="http://schemas.openxmlformats.org/officeDocument/2006/customXml" ds:itemID="{D8E6CF6B-33EE-46FB-81C4-CEB97141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21</cp:revision>
  <dcterms:created xsi:type="dcterms:W3CDTF">2025-04-01T13:59:00Z</dcterms:created>
  <dcterms:modified xsi:type="dcterms:W3CDTF">2025-05-29T14:40:00Z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